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EE" w:rsidRPr="00DF4117" w:rsidRDefault="00C776EE" w:rsidP="00C776EE">
      <w:pPr>
        <w:pStyle w:val="Tekstzonderopmaak"/>
        <w:jc w:val="center"/>
        <w:rPr>
          <w:b/>
          <w:sz w:val="40"/>
          <w:szCs w:val="40"/>
        </w:rPr>
      </w:pPr>
      <w:r>
        <w:rPr>
          <w:b/>
          <w:sz w:val="40"/>
          <w:szCs w:val="40"/>
        </w:rPr>
        <w:t>Gezocht: franchisenemer/</w:t>
      </w:r>
      <w:r w:rsidR="00CB1AE6">
        <w:rPr>
          <w:b/>
          <w:sz w:val="40"/>
          <w:szCs w:val="40"/>
        </w:rPr>
        <w:t xml:space="preserve">startend </w:t>
      </w:r>
      <w:r>
        <w:rPr>
          <w:b/>
          <w:sz w:val="40"/>
          <w:szCs w:val="40"/>
        </w:rPr>
        <w:t>psycholoog</w:t>
      </w:r>
    </w:p>
    <w:p w:rsidR="00C776EE" w:rsidRDefault="00C776EE" w:rsidP="00C776EE">
      <w:pPr>
        <w:pStyle w:val="Tekstzonderopmaak"/>
      </w:pPr>
    </w:p>
    <w:p w:rsidR="00C776EE" w:rsidRPr="00AB09FA" w:rsidRDefault="00AB09FA" w:rsidP="00C776EE">
      <w:pPr>
        <w:pStyle w:val="Tekstzonderopmaak"/>
        <w:rPr>
          <w:b/>
        </w:rPr>
      </w:pPr>
      <w:r w:rsidRPr="00AB09FA">
        <w:rPr>
          <w:b/>
        </w:rPr>
        <w:t>Mind to Move</w:t>
      </w:r>
    </w:p>
    <w:p w:rsidR="00C776EE" w:rsidRDefault="00C776EE" w:rsidP="00C776EE">
      <w:pPr>
        <w:pStyle w:val="Tekstzonderopmaak"/>
      </w:pPr>
      <w:r>
        <w:t>Mind to Move is een door het ministerie van VWS erkende GGZ instelling</w:t>
      </w:r>
      <w:r w:rsidR="00DB57A1">
        <w:t xml:space="preserve"> e</w:t>
      </w:r>
      <w:bookmarkStart w:id="0" w:name="_GoBack"/>
      <w:bookmarkEnd w:id="0"/>
      <w:r w:rsidR="00DB57A1">
        <w:t>n</w:t>
      </w:r>
      <w:r>
        <w:t xml:space="preserve"> he</w:t>
      </w:r>
      <w:r w:rsidR="00FC0C7E">
        <w:t>eft</w:t>
      </w:r>
      <w:r>
        <w:t xml:space="preserve"> </w:t>
      </w:r>
      <w:r w:rsidR="00FC0C7E">
        <w:t>zich</w:t>
      </w:r>
      <w:r>
        <w:t xml:space="preserve"> toegelegd op de behandeling van de posttraumati</w:t>
      </w:r>
      <w:r w:rsidR="009C42E6">
        <w:t>sche-</w:t>
      </w:r>
      <w:r>
        <w:t xml:space="preserve">stressstoornis. Hierbij behandelen wij de psychische klachten die als gevolg van de traumatische gebeurtenis zijn ontstaan. Als behandelaar wordt je begeleid door een ervaren GZ-psycholoog. Je volgt een ontwikkelingstraject waarin </w:t>
      </w:r>
      <w:r w:rsidR="00FC0C7E">
        <w:t>je</w:t>
      </w:r>
      <w:r>
        <w:t xml:space="preserve"> opgeleid wordt tot Cognitief Gedragstherapeut en EMDR practitioner. </w:t>
      </w:r>
      <w:r w:rsidR="00FC0C7E">
        <w:t>Ook is het mogelijk om binnen Mind to Move opgeleid te worden tot GZ-psycholoog.</w:t>
      </w:r>
    </w:p>
    <w:p w:rsidR="00C776EE" w:rsidRDefault="00C776EE" w:rsidP="00C776EE">
      <w:pPr>
        <w:pStyle w:val="Tekstzonderopmaak"/>
      </w:pPr>
    </w:p>
    <w:p w:rsidR="00CB1AE6" w:rsidRPr="00CB1AE6" w:rsidRDefault="00CB1AE6" w:rsidP="00CB1AE6">
      <w:pPr>
        <w:autoSpaceDE w:val="0"/>
        <w:autoSpaceDN w:val="0"/>
        <w:adjustRightInd w:val="0"/>
        <w:spacing w:after="0" w:line="240" w:lineRule="auto"/>
        <w:rPr>
          <w:rFonts w:ascii="Calibri" w:hAnsi="Calibri" w:cs="Calibri"/>
          <w:color w:val="000000"/>
          <w:sz w:val="20"/>
          <w:szCs w:val="20"/>
        </w:rPr>
      </w:pPr>
      <w:r w:rsidRPr="00CB1AE6">
        <w:rPr>
          <w:rFonts w:ascii="Calibri" w:hAnsi="Calibri" w:cs="Calibri"/>
          <w:b/>
          <w:bCs/>
          <w:color w:val="000000"/>
          <w:sz w:val="20"/>
          <w:szCs w:val="20"/>
        </w:rPr>
        <w:t xml:space="preserve">De condities </w:t>
      </w:r>
    </w:p>
    <w:p w:rsidR="00CB1AE6" w:rsidRPr="00CB1AE6" w:rsidRDefault="00CB1AE6" w:rsidP="00CB1AE6">
      <w:pPr>
        <w:autoSpaceDE w:val="0"/>
        <w:autoSpaceDN w:val="0"/>
        <w:adjustRightInd w:val="0"/>
        <w:spacing w:after="0" w:line="240" w:lineRule="auto"/>
        <w:rPr>
          <w:rFonts w:ascii="Calibri" w:hAnsi="Calibri" w:cs="Calibri"/>
          <w:color w:val="000000"/>
          <w:sz w:val="20"/>
          <w:szCs w:val="20"/>
        </w:rPr>
      </w:pPr>
      <w:r w:rsidRPr="00CB1AE6">
        <w:rPr>
          <w:rFonts w:ascii="Calibri" w:hAnsi="Calibri" w:cs="Calibri"/>
          <w:color w:val="000000"/>
          <w:sz w:val="20"/>
          <w:szCs w:val="20"/>
        </w:rPr>
        <w:t xml:space="preserve">Als franchisenemer ben je werkzaam als zelfstandig ondernemer onder de vlag, begeleiding en kwaliteitsstandaarden van Mind to Move. Op basis van de huidige NZA tarieven schatten wij jouw uurtarief op ongeveer € 60,00 per declarabel uur. Uiteraard informeren wij je graag verder over de condities, het werk en de bijzonder leuke uitdaging. </w:t>
      </w:r>
    </w:p>
    <w:p w:rsidR="00CB1AE6" w:rsidRDefault="00CB1AE6" w:rsidP="00CB1AE6">
      <w:pPr>
        <w:autoSpaceDE w:val="0"/>
        <w:autoSpaceDN w:val="0"/>
        <w:adjustRightInd w:val="0"/>
        <w:spacing w:after="0" w:line="240" w:lineRule="auto"/>
        <w:rPr>
          <w:rFonts w:ascii="Calibri" w:hAnsi="Calibri" w:cs="Calibri"/>
          <w:b/>
          <w:bCs/>
          <w:color w:val="000000"/>
          <w:sz w:val="20"/>
          <w:szCs w:val="20"/>
        </w:rPr>
      </w:pPr>
    </w:p>
    <w:p w:rsidR="00CB1AE6" w:rsidRPr="00CB1AE6" w:rsidRDefault="00CB1AE6" w:rsidP="00CB1AE6">
      <w:pPr>
        <w:autoSpaceDE w:val="0"/>
        <w:autoSpaceDN w:val="0"/>
        <w:adjustRightInd w:val="0"/>
        <w:spacing w:after="0" w:line="240" w:lineRule="auto"/>
        <w:rPr>
          <w:rFonts w:ascii="Calibri" w:hAnsi="Calibri" w:cs="Calibri"/>
          <w:color w:val="000000"/>
          <w:sz w:val="20"/>
          <w:szCs w:val="20"/>
        </w:rPr>
      </w:pPr>
      <w:r w:rsidRPr="00CB1AE6">
        <w:rPr>
          <w:rFonts w:ascii="Calibri" w:hAnsi="Calibri" w:cs="Calibri"/>
          <w:b/>
          <w:bCs/>
          <w:color w:val="000000"/>
          <w:sz w:val="20"/>
          <w:szCs w:val="20"/>
        </w:rPr>
        <w:t xml:space="preserve">Functie-eisen </w:t>
      </w:r>
    </w:p>
    <w:p w:rsidR="00CB1AE6" w:rsidRPr="00CB1AE6" w:rsidRDefault="00CB1AE6" w:rsidP="00CB1AE6">
      <w:pPr>
        <w:autoSpaceDE w:val="0"/>
        <w:autoSpaceDN w:val="0"/>
        <w:adjustRightInd w:val="0"/>
        <w:spacing w:after="0" w:line="240" w:lineRule="auto"/>
        <w:rPr>
          <w:rFonts w:ascii="Calibri" w:hAnsi="Calibri" w:cs="Calibri"/>
          <w:color w:val="000000"/>
          <w:sz w:val="20"/>
          <w:szCs w:val="20"/>
        </w:rPr>
      </w:pPr>
      <w:r w:rsidRPr="00CB1AE6">
        <w:rPr>
          <w:rFonts w:ascii="Calibri" w:hAnsi="Calibri" w:cs="Calibri"/>
          <w:color w:val="000000"/>
          <w:sz w:val="20"/>
          <w:szCs w:val="20"/>
        </w:rPr>
        <w:t xml:space="preserve">Je bent afgestudeerd psycholoog of in afrondende fase van je opleiding. Relevante werkervaring, bijvoorbeeld een stage binnen de geestelijke gezondheidszorg, is een pré. </w:t>
      </w:r>
    </w:p>
    <w:p w:rsidR="00CB1AE6" w:rsidRDefault="00CB1AE6" w:rsidP="00CB1AE6">
      <w:pPr>
        <w:autoSpaceDE w:val="0"/>
        <w:autoSpaceDN w:val="0"/>
        <w:adjustRightInd w:val="0"/>
        <w:spacing w:after="0" w:line="240" w:lineRule="auto"/>
        <w:rPr>
          <w:rFonts w:ascii="Calibri" w:hAnsi="Calibri" w:cs="Calibri"/>
          <w:b/>
          <w:bCs/>
          <w:color w:val="000000"/>
          <w:sz w:val="20"/>
          <w:szCs w:val="20"/>
        </w:rPr>
      </w:pPr>
    </w:p>
    <w:p w:rsidR="00CB1AE6" w:rsidRPr="00CB1AE6" w:rsidRDefault="00CB1AE6" w:rsidP="00CB1AE6">
      <w:pPr>
        <w:autoSpaceDE w:val="0"/>
        <w:autoSpaceDN w:val="0"/>
        <w:adjustRightInd w:val="0"/>
        <w:spacing w:after="0" w:line="240" w:lineRule="auto"/>
        <w:rPr>
          <w:rFonts w:ascii="Calibri" w:hAnsi="Calibri" w:cs="Calibri"/>
          <w:color w:val="000000"/>
          <w:sz w:val="20"/>
          <w:szCs w:val="20"/>
        </w:rPr>
      </w:pPr>
      <w:r w:rsidRPr="00CB1AE6">
        <w:rPr>
          <w:rFonts w:ascii="Calibri" w:hAnsi="Calibri" w:cs="Calibri"/>
          <w:b/>
          <w:bCs/>
          <w:color w:val="000000"/>
          <w:sz w:val="20"/>
          <w:szCs w:val="20"/>
        </w:rPr>
        <w:t xml:space="preserve">Locatie </w:t>
      </w:r>
    </w:p>
    <w:p w:rsidR="00B430E9" w:rsidRDefault="00CB1AE6" w:rsidP="00CB1AE6">
      <w:pPr>
        <w:pStyle w:val="Tekstzonderopmaak"/>
        <w:rPr>
          <w:rFonts w:cs="Calibri"/>
          <w:color w:val="000000"/>
          <w:szCs w:val="20"/>
        </w:rPr>
      </w:pPr>
      <w:r w:rsidRPr="00CB1AE6">
        <w:rPr>
          <w:rFonts w:cs="Calibri"/>
          <w:color w:val="000000"/>
          <w:szCs w:val="20"/>
        </w:rPr>
        <w:t xml:space="preserve">Gezondheidscentrum Schalkwijk / Haarlem. </w:t>
      </w:r>
    </w:p>
    <w:p w:rsidR="00B430E9" w:rsidRDefault="00B430E9" w:rsidP="00CB1AE6">
      <w:pPr>
        <w:pStyle w:val="Tekstzonderopmaak"/>
        <w:rPr>
          <w:rFonts w:cs="Calibri"/>
          <w:color w:val="000000"/>
          <w:szCs w:val="20"/>
        </w:rPr>
      </w:pPr>
    </w:p>
    <w:p w:rsidR="00FC0C7E" w:rsidRPr="00FC0C7E" w:rsidRDefault="00FC0C7E" w:rsidP="00CB1AE6">
      <w:pPr>
        <w:pStyle w:val="Tekstzonderopmaak"/>
        <w:rPr>
          <w:b/>
        </w:rPr>
      </w:pPr>
      <w:r w:rsidRPr="00FC0C7E">
        <w:rPr>
          <w:b/>
        </w:rPr>
        <w:t>Interesse?</w:t>
      </w:r>
    </w:p>
    <w:p w:rsidR="00C776EE" w:rsidRDefault="00D23C80" w:rsidP="00C776EE">
      <w:pPr>
        <w:pStyle w:val="Tekstzonderopmaak"/>
      </w:pPr>
      <w:r>
        <w:t>S</w:t>
      </w:r>
      <w:r w:rsidR="00FC0C7E">
        <w:t>tuur direct j</w:t>
      </w:r>
      <w:r>
        <w:t>e</w:t>
      </w:r>
      <w:r w:rsidR="00FC0C7E">
        <w:t xml:space="preserve"> CV en motivatie naar Iddo Post</w:t>
      </w:r>
      <w:r>
        <w:t xml:space="preserve"> of neem contact op voor meer informatie</w:t>
      </w:r>
      <w:r w:rsidR="00FC0C7E">
        <w:t xml:space="preserve">; E </w:t>
      </w:r>
      <w:hyperlink r:id="rId6" w:history="1">
        <w:r w:rsidR="00FC0C7E" w:rsidRPr="00CA6478">
          <w:rPr>
            <w:rStyle w:val="Hyperlink"/>
          </w:rPr>
          <w:t>iddo.post@mind-to-move.nl</w:t>
        </w:r>
      </w:hyperlink>
      <w:r w:rsidR="00FC0C7E">
        <w:t>, M 06 – 46 31 74 69</w:t>
      </w:r>
      <w:r>
        <w:t xml:space="preserve">, I </w:t>
      </w:r>
      <w:hyperlink r:id="rId7" w:history="1">
        <w:r w:rsidRPr="00CA6478">
          <w:rPr>
            <w:rStyle w:val="Hyperlink"/>
          </w:rPr>
          <w:t>www.mind-to-move.nl</w:t>
        </w:r>
      </w:hyperlink>
      <w:r w:rsidR="00FC0C7E">
        <w:t xml:space="preserve">.  </w:t>
      </w:r>
    </w:p>
    <w:p w:rsidR="00C776EE" w:rsidRPr="00691BEB" w:rsidRDefault="00C776EE" w:rsidP="00C776EE">
      <w:pPr>
        <w:rPr>
          <w:rFonts w:ascii="Trebuchet MS" w:hAnsi="Trebuchet MS"/>
          <w:sz w:val="20"/>
          <w:szCs w:val="20"/>
        </w:rPr>
      </w:pPr>
    </w:p>
    <w:p w:rsidR="00C776EE" w:rsidRPr="00691BEB" w:rsidRDefault="00C776EE" w:rsidP="00C776EE">
      <w:pPr>
        <w:rPr>
          <w:rFonts w:ascii="Trebuchet MS" w:hAnsi="Trebuchet MS"/>
          <w:sz w:val="20"/>
          <w:szCs w:val="20"/>
        </w:rPr>
      </w:pPr>
    </w:p>
    <w:p w:rsidR="009C606D" w:rsidRPr="00691BEB" w:rsidRDefault="008C5450">
      <w:pPr>
        <w:rPr>
          <w:rFonts w:ascii="Trebuchet MS" w:hAnsi="Trebuchet MS"/>
          <w:sz w:val="20"/>
          <w:szCs w:val="20"/>
        </w:rPr>
      </w:pPr>
    </w:p>
    <w:sectPr w:rsidR="009C606D" w:rsidRPr="00691B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50" w:rsidRDefault="008C5450">
      <w:pPr>
        <w:spacing w:after="0" w:line="240" w:lineRule="auto"/>
      </w:pPr>
      <w:r>
        <w:separator/>
      </w:r>
    </w:p>
  </w:endnote>
  <w:endnote w:type="continuationSeparator" w:id="0">
    <w:p w:rsidR="008C5450" w:rsidRDefault="008C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50" w:rsidRDefault="008C5450">
      <w:pPr>
        <w:spacing w:after="0" w:line="240" w:lineRule="auto"/>
      </w:pPr>
      <w:r>
        <w:separator/>
      </w:r>
    </w:p>
  </w:footnote>
  <w:footnote w:type="continuationSeparator" w:id="0">
    <w:p w:rsidR="008C5450" w:rsidRDefault="008C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117" w:rsidRDefault="008C5450">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809"/>
    </w:tblGrid>
    <w:tr w:rsidR="00DF4117" w:rsidTr="003173AC">
      <w:tc>
        <w:tcPr>
          <w:tcW w:w="6251" w:type="dxa"/>
        </w:tcPr>
        <w:p w:rsidR="00DF4117" w:rsidRPr="000C2E18" w:rsidRDefault="00D23C80" w:rsidP="00DF4117">
          <w:pPr>
            <w:tabs>
              <w:tab w:val="left" w:pos="4536"/>
            </w:tabs>
            <w:rPr>
              <w:b/>
              <w:sz w:val="96"/>
              <w:szCs w:val="96"/>
            </w:rPr>
          </w:pPr>
          <w:r>
            <w:rPr>
              <w:noProof/>
            </w:rPr>
            <w:drawing>
              <wp:inline distT="0" distB="0" distL="0" distR="0" wp14:anchorId="09CA577D" wp14:editId="328B0E9C">
                <wp:extent cx="1224318" cy="1168400"/>
                <wp:effectExtent l="0" t="0" r="0" b="0"/>
                <wp:docPr id="1" name="Afbeelding 1" descr="C:\Users\Iddo\AppData\Local\Microsoft\Windows\INetCache\Content.Word\Logo MindTo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do\AppData\Local\Microsoft\Windows\INetCache\Content.Word\Logo MindToM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71" cy="1192213"/>
                        </a:xfrm>
                        <a:prstGeom prst="rect">
                          <a:avLst/>
                        </a:prstGeom>
                        <a:noFill/>
                        <a:ln>
                          <a:noFill/>
                        </a:ln>
                      </pic:spPr>
                    </pic:pic>
                  </a:graphicData>
                </a:graphic>
              </wp:inline>
            </w:drawing>
          </w:r>
          <w:r w:rsidRPr="000C2E18">
            <w:rPr>
              <w:b/>
              <w:sz w:val="96"/>
              <w:szCs w:val="96"/>
            </w:rPr>
            <w:tab/>
          </w:r>
        </w:p>
      </w:tc>
      <w:tc>
        <w:tcPr>
          <w:tcW w:w="2821" w:type="dxa"/>
        </w:tcPr>
        <w:p w:rsidR="00DF4117" w:rsidRPr="00A3511C" w:rsidRDefault="00D23C80" w:rsidP="00DF4117">
          <w:pPr>
            <w:rPr>
              <w:rFonts w:asciiTheme="minorHAnsi" w:hAnsiTheme="minorHAnsi" w:cstheme="minorHAnsi"/>
              <w:sz w:val="18"/>
              <w:szCs w:val="18"/>
              <w:lang w:val="en-US"/>
            </w:rPr>
          </w:pPr>
          <w:r w:rsidRPr="00A3511C">
            <w:rPr>
              <w:rFonts w:asciiTheme="minorHAnsi" w:hAnsiTheme="minorHAnsi" w:cstheme="minorHAnsi"/>
              <w:sz w:val="18"/>
              <w:szCs w:val="18"/>
              <w:lang w:val="en-US"/>
            </w:rPr>
            <w:t>Mind To Move</w:t>
          </w:r>
        </w:p>
        <w:p w:rsidR="00DF4117" w:rsidRPr="00A3511C" w:rsidRDefault="00241103" w:rsidP="00DF4117">
          <w:pPr>
            <w:rPr>
              <w:rFonts w:asciiTheme="minorHAnsi" w:hAnsiTheme="minorHAnsi" w:cstheme="minorHAnsi"/>
              <w:sz w:val="18"/>
              <w:szCs w:val="18"/>
              <w:lang w:val="en-US"/>
            </w:rPr>
          </w:pPr>
          <w:r w:rsidRPr="00A3511C">
            <w:rPr>
              <w:rFonts w:asciiTheme="minorHAnsi" w:hAnsiTheme="minorHAnsi" w:cstheme="minorHAnsi"/>
              <w:sz w:val="18"/>
              <w:szCs w:val="18"/>
              <w:lang w:val="en-US"/>
            </w:rPr>
            <w:t>Bloemendaalseweg 287</w:t>
          </w:r>
        </w:p>
        <w:p w:rsidR="00DF4117" w:rsidRPr="00A3511C" w:rsidRDefault="00241103" w:rsidP="00DF4117">
          <w:pPr>
            <w:rPr>
              <w:rFonts w:asciiTheme="minorHAnsi" w:hAnsiTheme="minorHAnsi" w:cstheme="minorHAnsi"/>
              <w:sz w:val="18"/>
              <w:szCs w:val="18"/>
              <w:lang w:val="en-US"/>
            </w:rPr>
          </w:pPr>
          <w:r w:rsidRPr="00A3511C">
            <w:rPr>
              <w:rFonts w:asciiTheme="minorHAnsi" w:hAnsiTheme="minorHAnsi" w:cstheme="minorHAnsi"/>
              <w:sz w:val="18"/>
              <w:szCs w:val="18"/>
              <w:lang w:val="en-US"/>
            </w:rPr>
            <w:t>2051 GG Overveen</w:t>
          </w:r>
        </w:p>
        <w:p w:rsidR="00DF4117" w:rsidRPr="00241103" w:rsidRDefault="00D23C80" w:rsidP="00DF4117">
          <w:pPr>
            <w:rPr>
              <w:rFonts w:asciiTheme="minorHAnsi" w:hAnsiTheme="minorHAnsi" w:cstheme="minorHAnsi"/>
              <w:sz w:val="18"/>
              <w:szCs w:val="18"/>
            </w:rPr>
          </w:pPr>
          <w:r w:rsidRPr="00241103">
            <w:rPr>
              <w:rFonts w:asciiTheme="minorHAnsi" w:hAnsiTheme="minorHAnsi" w:cstheme="minorHAnsi"/>
              <w:sz w:val="18"/>
              <w:szCs w:val="18"/>
            </w:rPr>
            <w:t xml:space="preserve">E: </w:t>
          </w:r>
          <w:hyperlink r:id="rId2" w:history="1">
            <w:r w:rsidRPr="00241103">
              <w:rPr>
                <w:rStyle w:val="Hyperlink"/>
                <w:rFonts w:asciiTheme="minorHAnsi" w:hAnsiTheme="minorHAnsi" w:cstheme="minorHAnsi"/>
                <w:sz w:val="18"/>
                <w:szCs w:val="18"/>
              </w:rPr>
              <w:t>info@mind-to-move.nl</w:t>
            </w:r>
          </w:hyperlink>
        </w:p>
        <w:p w:rsidR="00DF4117" w:rsidRPr="00241103" w:rsidRDefault="008C5450" w:rsidP="00DF4117">
          <w:pPr>
            <w:pStyle w:val="Default"/>
            <w:rPr>
              <w:rFonts w:asciiTheme="minorHAnsi" w:hAnsiTheme="minorHAnsi" w:cstheme="minorHAnsi"/>
              <w:sz w:val="18"/>
              <w:szCs w:val="18"/>
            </w:rPr>
          </w:pPr>
        </w:p>
        <w:p w:rsidR="00DF4117" w:rsidRPr="00241103" w:rsidRDefault="00D23C80" w:rsidP="00DF4117">
          <w:pPr>
            <w:pStyle w:val="Default"/>
            <w:rPr>
              <w:rFonts w:asciiTheme="minorHAnsi" w:hAnsiTheme="minorHAnsi" w:cstheme="minorHAnsi"/>
              <w:sz w:val="18"/>
              <w:szCs w:val="18"/>
            </w:rPr>
          </w:pPr>
          <w:r w:rsidRPr="00241103">
            <w:rPr>
              <w:rFonts w:asciiTheme="minorHAnsi" w:hAnsiTheme="minorHAnsi" w:cstheme="minorHAnsi"/>
              <w:sz w:val="18"/>
              <w:szCs w:val="18"/>
            </w:rPr>
            <w:t>KVK nr. 76029174</w:t>
          </w:r>
        </w:p>
        <w:p w:rsidR="00DF4117" w:rsidRDefault="00D23C80" w:rsidP="00DF4117">
          <w:pPr>
            <w:rPr>
              <w:b/>
            </w:rPr>
          </w:pPr>
          <w:r w:rsidRPr="00241103">
            <w:rPr>
              <w:rFonts w:asciiTheme="minorHAnsi" w:hAnsiTheme="minorHAnsi" w:cstheme="minorHAnsi"/>
              <w:sz w:val="18"/>
              <w:szCs w:val="18"/>
            </w:rPr>
            <w:t xml:space="preserve">AGB code: </w:t>
          </w:r>
          <w:r w:rsidRPr="00241103">
            <w:rPr>
              <w:rFonts w:eastAsia="Times New Roman"/>
              <w:sz w:val="18"/>
              <w:szCs w:val="18"/>
            </w:rPr>
            <w:t>22221139</w:t>
          </w:r>
        </w:p>
      </w:tc>
    </w:tr>
  </w:tbl>
  <w:p w:rsidR="00DF4117" w:rsidRDefault="008C5450" w:rsidP="00DF411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EE"/>
    <w:rsid w:val="00241103"/>
    <w:rsid w:val="0066301A"/>
    <w:rsid w:val="00691BEB"/>
    <w:rsid w:val="007D6CBB"/>
    <w:rsid w:val="008C5450"/>
    <w:rsid w:val="009C0C44"/>
    <w:rsid w:val="009C42E6"/>
    <w:rsid w:val="00A3511C"/>
    <w:rsid w:val="00AB09FA"/>
    <w:rsid w:val="00B430E9"/>
    <w:rsid w:val="00C776EE"/>
    <w:rsid w:val="00CB1AE6"/>
    <w:rsid w:val="00D23C80"/>
    <w:rsid w:val="00D42D35"/>
    <w:rsid w:val="00DB57A1"/>
    <w:rsid w:val="00F65244"/>
    <w:rsid w:val="00F95881"/>
    <w:rsid w:val="00FC0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20D6-09A1-4C3D-BA95-9923FB8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76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776EE"/>
    <w:pPr>
      <w:spacing w:after="0" w:line="240" w:lineRule="auto"/>
    </w:pPr>
    <w:rPr>
      <w:rFonts w:ascii="Calibri" w:hAnsi="Calibri"/>
      <w:color w:val="000000" w:themeColor="text1"/>
      <w:sz w:val="20"/>
      <w:szCs w:val="21"/>
    </w:rPr>
  </w:style>
  <w:style w:type="character" w:customStyle="1" w:styleId="TekstzonderopmaakChar">
    <w:name w:val="Tekst zonder opmaak Char"/>
    <w:basedOn w:val="Standaardalinea-lettertype"/>
    <w:link w:val="Tekstzonderopmaak"/>
    <w:uiPriority w:val="99"/>
    <w:rsid w:val="00C776EE"/>
    <w:rPr>
      <w:rFonts w:ascii="Calibri" w:hAnsi="Calibri"/>
      <w:color w:val="000000" w:themeColor="text1"/>
      <w:sz w:val="20"/>
      <w:szCs w:val="21"/>
    </w:rPr>
  </w:style>
  <w:style w:type="paragraph" w:styleId="Koptekst">
    <w:name w:val="header"/>
    <w:basedOn w:val="Standaard"/>
    <w:link w:val="KoptekstChar"/>
    <w:uiPriority w:val="99"/>
    <w:unhideWhenUsed/>
    <w:rsid w:val="00C77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6EE"/>
  </w:style>
  <w:style w:type="table" w:styleId="Tabelraster">
    <w:name w:val="Table Grid"/>
    <w:basedOn w:val="Standaardtabel"/>
    <w:rsid w:val="00C776EE"/>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6EE"/>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character" w:styleId="Hyperlink">
    <w:name w:val="Hyperlink"/>
    <w:basedOn w:val="Standaardalinea-lettertype"/>
    <w:uiPriority w:val="99"/>
    <w:unhideWhenUsed/>
    <w:rsid w:val="00C776EE"/>
    <w:rPr>
      <w:color w:val="0563C1" w:themeColor="hyperlink"/>
      <w:u w:val="single"/>
    </w:rPr>
  </w:style>
  <w:style w:type="character" w:customStyle="1" w:styleId="Onopgelostemelding1">
    <w:name w:val="Onopgeloste melding1"/>
    <w:basedOn w:val="Standaardalinea-lettertype"/>
    <w:uiPriority w:val="99"/>
    <w:semiHidden/>
    <w:unhideWhenUsed/>
    <w:rsid w:val="00FC0C7E"/>
    <w:rPr>
      <w:color w:val="808080"/>
      <w:shd w:val="clear" w:color="auto" w:fill="E6E6E6"/>
    </w:rPr>
  </w:style>
  <w:style w:type="paragraph" w:styleId="Voettekst">
    <w:name w:val="footer"/>
    <w:basedOn w:val="Standaard"/>
    <w:link w:val="VoettekstChar"/>
    <w:uiPriority w:val="99"/>
    <w:unhideWhenUsed/>
    <w:rsid w:val="00241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nd-to-mov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do.post@mind-to-mov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mind-to-move.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Post</dc:creator>
  <cp:keywords/>
  <dc:description/>
  <cp:lastModifiedBy>Iddo Post</cp:lastModifiedBy>
  <cp:revision>2</cp:revision>
  <cp:lastPrinted>2020-09-17T19:19:00Z</cp:lastPrinted>
  <dcterms:created xsi:type="dcterms:W3CDTF">2020-09-23T17:07:00Z</dcterms:created>
  <dcterms:modified xsi:type="dcterms:W3CDTF">2020-09-23T17:07:00Z</dcterms:modified>
</cp:coreProperties>
</file>